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E9" w:rsidRPr="006750D3" w:rsidRDefault="00B04AF5" w:rsidP="00ED30E9">
      <w:pPr>
        <w:jc w:val="center"/>
        <w:rPr>
          <w:rFonts w:ascii="Barlow" w:hAnsi="Barlow"/>
          <w:b/>
          <w:sz w:val="24"/>
        </w:rPr>
      </w:pPr>
      <w:r w:rsidRPr="006750D3">
        <w:rPr>
          <w:rFonts w:ascii="Barlow" w:hAnsi="Barlow"/>
          <w:b/>
          <w:sz w:val="24"/>
        </w:rPr>
        <w:t xml:space="preserve">FORMATO </w:t>
      </w:r>
      <w:r w:rsidR="00497AB5" w:rsidRPr="006750D3">
        <w:rPr>
          <w:rFonts w:ascii="Barlow" w:hAnsi="Barlow"/>
          <w:b/>
          <w:sz w:val="24"/>
        </w:rPr>
        <w:t xml:space="preserve">OPCIONAL </w:t>
      </w:r>
      <w:r w:rsidRPr="006750D3">
        <w:rPr>
          <w:rFonts w:ascii="Barlow" w:hAnsi="Barlow"/>
          <w:b/>
          <w:sz w:val="24"/>
        </w:rPr>
        <w:t>DE SOLICITUD DE DERECHOS ARCO</w:t>
      </w:r>
    </w:p>
    <w:p w:rsidR="001A1FCC" w:rsidRPr="006750D3" w:rsidRDefault="00A46A09" w:rsidP="001A1FCC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eastAsia="Arial Narrow" w:hAnsi="Barlow" w:cs="Arial Narrow"/>
        </w:rPr>
      </w:pPr>
      <w:r w:rsidRPr="006750D3">
        <w:rPr>
          <w:rFonts w:ascii="Barlow" w:eastAsia="Arial Narrow" w:hAnsi="Barlow" w:cs="Arial Narrow"/>
        </w:rPr>
        <w:t xml:space="preserve">La </w:t>
      </w:r>
      <w:r w:rsidR="001C294B" w:rsidRPr="006750D3">
        <w:rPr>
          <w:rFonts w:ascii="Barlow" w:eastAsia="Arial Narrow" w:hAnsi="Barlow" w:cs="Arial Narrow"/>
        </w:rPr>
        <w:t>SECRETARÍA DE DESARROLLO RURAL DEL GOBIERNO DEL ESTADO DE YUCATÁN</w:t>
      </w:r>
      <w:r w:rsidR="001A1FCC" w:rsidRPr="006750D3">
        <w:rPr>
          <w:rFonts w:ascii="Barlow" w:eastAsia="Arial Narrow" w:hAnsi="Barlow" w:cs="Arial Narrow"/>
        </w:rPr>
        <w:t>,</w:t>
      </w:r>
      <w:r w:rsidR="001C294B" w:rsidRPr="006750D3">
        <w:rPr>
          <w:rFonts w:ascii="Barlow" w:eastAsia="Arial Narrow" w:hAnsi="Barlow" w:cs="Arial Narrow"/>
        </w:rPr>
        <w:t xml:space="preserve"> o conocida por sus siglas </w:t>
      </w:r>
      <w:r w:rsidR="002963BE" w:rsidRPr="006750D3">
        <w:rPr>
          <w:rFonts w:ascii="Barlow" w:eastAsia="Arial Narrow" w:hAnsi="Barlow" w:cs="Arial Narrow"/>
        </w:rPr>
        <w:t xml:space="preserve">como </w:t>
      </w:r>
      <w:r w:rsidR="001C294B" w:rsidRPr="006750D3">
        <w:rPr>
          <w:rFonts w:ascii="Barlow" w:eastAsia="Arial Narrow" w:hAnsi="Barlow" w:cs="Arial Narrow"/>
        </w:rPr>
        <w:t>SEDER,</w:t>
      </w:r>
      <w:r w:rsidR="001C294B" w:rsidRPr="006750D3">
        <w:rPr>
          <w:rFonts w:ascii="Barlow" w:eastAsia="Arial Narrow" w:hAnsi="Barlow" w:cs="Arial Narrow"/>
          <w:b/>
        </w:rPr>
        <w:t xml:space="preserve"> </w:t>
      </w:r>
      <w:r w:rsidR="00B04AF5" w:rsidRPr="006750D3">
        <w:rPr>
          <w:rFonts w:ascii="Barlow" w:eastAsia="Arial Narrow" w:hAnsi="Barlow" w:cs="Arial Narrow"/>
        </w:rPr>
        <w:t xml:space="preserve">que </w:t>
      </w:r>
      <w:r w:rsidR="002963BE" w:rsidRPr="006750D3">
        <w:rPr>
          <w:rFonts w:ascii="Barlow" w:eastAsia="Arial Narrow" w:hAnsi="Barlow" w:cs="Arial Narrow"/>
        </w:rPr>
        <w:t>cuenta c</w:t>
      </w:r>
      <w:r w:rsidR="001C294B" w:rsidRPr="006750D3">
        <w:rPr>
          <w:rFonts w:ascii="Barlow" w:eastAsia="Arial Narrow" w:hAnsi="Barlow" w:cs="Arial Narrow"/>
        </w:rPr>
        <w:t xml:space="preserve">on domicilio en el predio marcado con el número cuatrocientos cuarenta y cuatro de la calle veintiuno de la </w:t>
      </w:r>
      <w:r w:rsidR="003738FB" w:rsidRPr="006750D3">
        <w:rPr>
          <w:rFonts w:ascii="Barlow" w:eastAsia="Arial Narrow" w:hAnsi="Barlow" w:cs="Arial Narrow"/>
        </w:rPr>
        <w:t xml:space="preserve">Ciudad Industrial, de la localidad y municipio </w:t>
      </w:r>
      <w:r w:rsidR="001C294B" w:rsidRPr="006750D3">
        <w:rPr>
          <w:rFonts w:ascii="Barlow" w:eastAsia="Arial Narrow" w:hAnsi="Barlow" w:cs="Arial Narrow"/>
        </w:rPr>
        <w:t xml:space="preserve">de </w:t>
      </w:r>
      <w:r w:rsidR="001A1FCC" w:rsidRPr="006750D3">
        <w:rPr>
          <w:rFonts w:ascii="Barlow" w:eastAsia="Arial Narrow" w:hAnsi="Barlow" w:cs="Arial Narrow"/>
        </w:rPr>
        <w:t>Mérida, Yucatán, México</w:t>
      </w:r>
      <w:r w:rsidR="00A806DD" w:rsidRPr="006750D3">
        <w:rPr>
          <w:rFonts w:ascii="Barlow" w:eastAsia="Arial Narrow" w:hAnsi="Barlow" w:cs="Arial Narrow"/>
        </w:rPr>
        <w:t>,</w:t>
      </w:r>
      <w:r w:rsidR="004D12BC" w:rsidRPr="006750D3">
        <w:rPr>
          <w:rFonts w:ascii="Barlow" w:eastAsia="Arial Narrow" w:hAnsi="Barlow" w:cs="Arial Narrow"/>
        </w:rPr>
        <w:t xml:space="preserve"> </w:t>
      </w:r>
      <w:r w:rsidR="00B04AF5" w:rsidRPr="006750D3">
        <w:rPr>
          <w:rFonts w:ascii="Barlow" w:eastAsia="Arial Narrow" w:hAnsi="Barlow" w:cs="Arial Narrow"/>
        </w:rPr>
        <w:t xml:space="preserve">CP. 97288, pone a su disposición el presente </w:t>
      </w:r>
      <w:r w:rsidR="00B04AF5" w:rsidRPr="006750D3">
        <w:rPr>
          <w:rFonts w:ascii="Barlow" w:eastAsia="Arial Narrow" w:hAnsi="Barlow" w:cs="Arial Narrow"/>
          <w:b/>
          <w:i/>
          <w:u w:val="single"/>
        </w:rPr>
        <w:t>formato</w:t>
      </w:r>
      <w:r w:rsidR="00497AB5" w:rsidRPr="006750D3">
        <w:rPr>
          <w:rFonts w:ascii="Barlow" w:eastAsia="Arial Narrow" w:hAnsi="Barlow" w:cs="Arial Narrow"/>
          <w:b/>
          <w:i/>
          <w:u w:val="single"/>
        </w:rPr>
        <w:t xml:space="preserve"> opcional</w:t>
      </w:r>
      <w:r w:rsidR="00B04AF5" w:rsidRPr="006750D3">
        <w:rPr>
          <w:rFonts w:ascii="Barlow" w:eastAsia="Arial Narrow" w:hAnsi="Barlow" w:cs="Arial Narrow"/>
        </w:rPr>
        <w:t xml:space="preserve"> para la solicitud y ejercicio de sus derechos de acceso, cancelación, rectificación y oposici</w:t>
      </w:r>
      <w:bookmarkStart w:id="0" w:name="_GoBack"/>
      <w:bookmarkEnd w:id="0"/>
      <w:r w:rsidR="00B04AF5" w:rsidRPr="006750D3">
        <w:rPr>
          <w:rFonts w:ascii="Barlow" w:eastAsia="Arial Narrow" w:hAnsi="Barlow" w:cs="Arial Narrow"/>
        </w:rPr>
        <w:t>ón de sus datos personales, mejor conocidos como Derechos ARCO.</w:t>
      </w:r>
    </w:p>
    <w:p w:rsidR="00497AB5" w:rsidRPr="006750D3" w:rsidRDefault="00F46DCC" w:rsidP="00497AB5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eastAsia="Arial Narrow" w:hAnsi="Barlow" w:cs="Arial Narrow"/>
        </w:rPr>
      </w:pPr>
      <w:r w:rsidRPr="006750D3">
        <w:rPr>
          <w:rFonts w:ascii="Barlow" w:eastAsia="Arial Narrow" w:hAnsi="Barlow" w:cs="Arial Narrow"/>
        </w:rPr>
        <w:t>Así mismo l</w:t>
      </w:r>
      <w:r w:rsidR="00B3222A" w:rsidRPr="006750D3">
        <w:rPr>
          <w:rFonts w:ascii="Barlow" w:eastAsia="Arial Narrow" w:hAnsi="Barlow" w:cs="Arial Narrow"/>
        </w:rPr>
        <w:t>e recomendamos consultar el Título Tercero de la Ley de Protección de Datos Personales en Posesión de Sujetos Obligados del Estado de Yucatán.</w:t>
      </w:r>
    </w:p>
    <w:p w:rsidR="00B04AF5" w:rsidRPr="006750D3" w:rsidRDefault="00B04AF5" w:rsidP="001A1FCC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eastAsia="Arial Narrow" w:hAnsi="Barlow" w:cs="Arial Narrow"/>
        </w:rPr>
      </w:pPr>
    </w:p>
    <w:p w:rsidR="00B04AF5" w:rsidRPr="006750D3" w:rsidRDefault="00B04AF5" w:rsidP="00F46DCC">
      <w:pPr>
        <w:widowControl w:val="0"/>
        <w:autoSpaceDE w:val="0"/>
        <w:autoSpaceDN w:val="0"/>
        <w:spacing w:before="100" w:after="0" w:line="240" w:lineRule="auto"/>
        <w:ind w:left="110" w:right="106"/>
        <w:jc w:val="right"/>
        <w:rPr>
          <w:rFonts w:ascii="Barlow" w:eastAsia="Arial Narrow" w:hAnsi="Barlow" w:cs="Arial Narrow"/>
          <w:u w:val="single"/>
        </w:rPr>
      </w:pPr>
      <w:r w:rsidRPr="006750D3">
        <w:rPr>
          <w:rFonts w:ascii="Barlow" w:eastAsia="Arial Narrow" w:hAnsi="Barlow" w:cs="Arial Narrow"/>
          <w:b/>
        </w:rPr>
        <w:t>Tipo de solicitud:</w:t>
      </w:r>
      <w:r w:rsidRPr="006750D3">
        <w:rPr>
          <w:rFonts w:ascii="Barlow" w:eastAsia="Arial Narrow" w:hAnsi="Barlow" w:cs="Arial Narrow"/>
        </w:rPr>
        <w:t xml:space="preserve"> </w:t>
      </w:r>
      <w:r w:rsidRPr="006750D3">
        <w:rPr>
          <w:rFonts w:ascii="Barlow" w:eastAsia="Arial Narrow" w:hAnsi="Barlow" w:cs="Arial Narrow"/>
          <w:u w:val="single"/>
        </w:rPr>
        <w:t>Datos Personales – Derechos ARCO</w:t>
      </w:r>
    </w:p>
    <w:p w:rsidR="00032B30" w:rsidRPr="006750D3" w:rsidRDefault="00032B30" w:rsidP="00F46DCC">
      <w:pPr>
        <w:widowControl w:val="0"/>
        <w:autoSpaceDE w:val="0"/>
        <w:autoSpaceDN w:val="0"/>
        <w:spacing w:before="100" w:after="0" w:line="240" w:lineRule="auto"/>
        <w:ind w:left="110" w:right="106"/>
        <w:jc w:val="right"/>
        <w:rPr>
          <w:rFonts w:ascii="Barlow" w:eastAsia="Arial Narrow" w:hAnsi="Barlow" w:cs="Arial Narrow"/>
          <w:b/>
          <w:u w:val="single"/>
        </w:rPr>
      </w:pPr>
      <w:r w:rsidRPr="006750D3">
        <w:rPr>
          <w:rFonts w:ascii="Barlow" w:eastAsia="Arial Narrow" w:hAnsi="Barlow" w:cs="Arial Narrow"/>
          <w:b/>
        </w:rPr>
        <w:t>Fecha:</w:t>
      </w:r>
      <w:r w:rsidR="00A3664A" w:rsidRPr="006750D3">
        <w:rPr>
          <w:rFonts w:ascii="Barlow" w:eastAsia="Arial Narrow" w:hAnsi="Barlow" w:cs="Arial Narrow"/>
          <w:b/>
        </w:rPr>
        <w:t xml:space="preserve"> </w:t>
      </w:r>
      <w:r w:rsidRPr="006750D3">
        <w:rPr>
          <w:rFonts w:ascii="Barlow" w:eastAsia="Arial Narrow" w:hAnsi="Barlow" w:cs="Arial Narrow"/>
          <w:b/>
          <w:u w:val="single"/>
        </w:rPr>
        <w:t>____/____          /____</w:t>
      </w:r>
    </w:p>
    <w:p w:rsidR="001A1FCC" w:rsidRPr="006750D3" w:rsidRDefault="00B04AF5" w:rsidP="00B04AF5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eastAsia="Arial Narrow" w:hAnsi="Barlow" w:cs="Arial Narrow"/>
          <w:b/>
        </w:rPr>
      </w:pPr>
      <w:r w:rsidRPr="006750D3">
        <w:rPr>
          <w:rFonts w:ascii="Barlow" w:eastAsia="Arial Narrow" w:hAnsi="Barlow" w:cs="Arial Narrow"/>
          <w:b/>
        </w:rPr>
        <w:t>Datos del solicitante:</w:t>
      </w:r>
    </w:p>
    <w:tbl>
      <w:tblPr>
        <w:tblStyle w:val="Tablaconcuadrcula"/>
        <w:tblW w:w="0" w:type="auto"/>
        <w:tblInd w:w="110" w:type="dxa"/>
        <w:tblLook w:val="04A0" w:firstRow="1" w:lastRow="0" w:firstColumn="1" w:lastColumn="0" w:noHBand="0" w:noVBand="1"/>
      </w:tblPr>
      <w:tblGrid>
        <w:gridCol w:w="2194"/>
        <w:gridCol w:w="6511"/>
      </w:tblGrid>
      <w:tr w:rsidR="00B04AF5" w:rsidRPr="006750D3" w:rsidTr="00425396">
        <w:trPr>
          <w:trHeight w:val="312"/>
        </w:trPr>
        <w:tc>
          <w:tcPr>
            <w:tcW w:w="2194" w:type="dxa"/>
          </w:tcPr>
          <w:p w:rsidR="00B04AF5" w:rsidRPr="006750D3" w:rsidRDefault="00B04AF5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  <w:r w:rsidRPr="006750D3">
              <w:rPr>
                <w:rFonts w:ascii="Barlow" w:hAnsi="Barlow"/>
              </w:rPr>
              <w:t>Nombre (s) :</w:t>
            </w:r>
          </w:p>
        </w:tc>
        <w:tc>
          <w:tcPr>
            <w:tcW w:w="6511" w:type="dxa"/>
          </w:tcPr>
          <w:p w:rsidR="00B04AF5" w:rsidRPr="006750D3" w:rsidRDefault="00B04AF5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</w:p>
        </w:tc>
      </w:tr>
      <w:tr w:rsidR="00B04AF5" w:rsidRPr="006750D3" w:rsidTr="00425396">
        <w:trPr>
          <w:trHeight w:val="320"/>
        </w:trPr>
        <w:tc>
          <w:tcPr>
            <w:tcW w:w="2194" w:type="dxa"/>
          </w:tcPr>
          <w:p w:rsidR="00B04AF5" w:rsidRPr="006750D3" w:rsidRDefault="00B04AF5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  <w:r w:rsidRPr="006750D3">
              <w:rPr>
                <w:rFonts w:ascii="Barlow" w:hAnsi="Barlow"/>
              </w:rPr>
              <w:t>Apellido paterno:</w:t>
            </w:r>
          </w:p>
        </w:tc>
        <w:tc>
          <w:tcPr>
            <w:tcW w:w="6511" w:type="dxa"/>
          </w:tcPr>
          <w:p w:rsidR="00B04AF5" w:rsidRPr="006750D3" w:rsidRDefault="00B04AF5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</w:p>
        </w:tc>
      </w:tr>
      <w:tr w:rsidR="00B04AF5" w:rsidRPr="006750D3" w:rsidTr="00425396">
        <w:trPr>
          <w:trHeight w:val="320"/>
        </w:trPr>
        <w:tc>
          <w:tcPr>
            <w:tcW w:w="2194" w:type="dxa"/>
          </w:tcPr>
          <w:p w:rsidR="00B04AF5" w:rsidRPr="006750D3" w:rsidRDefault="00B04AF5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  <w:r w:rsidRPr="006750D3">
              <w:rPr>
                <w:rFonts w:ascii="Barlow" w:hAnsi="Barlow"/>
              </w:rPr>
              <w:t>Apellido materno:</w:t>
            </w:r>
          </w:p>
        </w:tc>
        <w:tc>
          <w:tcPr>
            <w:tcW w:w="6511" w:type="dxa"/>
          </w:tcPr>
          <w:p w:rsidR="00B04AF5" w:rsidRPr="006750D3" w:rsidRDefault="00B04AF5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</w:p>
        </w:tc>
      </w:tr>
      <w:tr w:rsidR="000F4998" w:rsidRPr="006750D3" w:rsidTr="00425396">
        <w:trPr>
          <w:trHeight w:val="320"/>
        </w:trPr>
        <w:tc>
          <w:tcPr>
            <w:tcW w:w="2194" w:type="dxa"/>
          </w:tcPr>
          <w:p w:rsidR="000F4998" w:rsidRPr="006750D3" w:rsidRDefault="000F4998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  <w:r w:rsidRPr="006750D3">
              <w:rPr>
                <w:rFonts w:ascii="Barlow" w:hAnsi="Barlow"/>
              </w:rPr>
              <w:t>Domicilio:</w:t>
            </w:r>
          </w:p>
        </w:tc>
        <w:tc>
          <w:tcPr>
            <w:tcW w:w="6511" w:type="dxa"/>
          </w:tcPr>
          <w:p w:rsidR="000F4998" w:rsidRPr="006750D3" w:rsidRDefault="000F4998" w:rsidP="00B04AF5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</w:rPr>
            </w:pPr>
          </w:p>
        </w:tc>
      </w:tr>
    </w:tbl>
    <w:p w:rsidR="006750D3" w:rsidRDefault="006750D3" w:rsidP="00B3222A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</w:p>
    <w:p w:rsidR="00B3222A" w:rsidRPr="006750D3" w:rsidRDefault="00B3222A" w:rsidP="00B3222A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  <w:b/>
        </w:rPr>
        <w:t xml:space="preserve">Sujeto obligado: </w:t>
      </w:r>
      <w:r w:rsidRPr="006750D3">
        <w:rPr>
          <w:rFonts w:ascii="Barlow" w:eastAsia="Arial Narrow" w:hAnsi="Barlow" w:cs="Arial Narrow"/>
        </w:rPr>
        <w:t>Secretaría de Desarrollo Rural del Gobierno del Estado de Yucatán, o conocida por sus siglas como SEDER.</w:t>
      </w:r>
    </w:p>
    <w:p w:rsidR="006750D3" w:rsidRDefault="006750D3" w:rsidP="00B04AF5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</w:p>
    <w:p w:rsidR="00A806DD" w:rsidRPr="006750D3" w:rsidRDefault="00B04AF5" w:rsidP="00B04AF5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  <w:b/>
        </w:rPr>
        <w:t>Tipo de derecho a ejercitar:</w:t>
      </w:r>
    </w:p>
    <w:p w:rsidR="00B3222A" w:rsidRPr="006750D3" w:rsidRDefault="00B3222A" w:rsidP="00B3222A">
      <w:pPr>
        <w:widowControl w:val="0"/>
        <w:autoSpaceDE w:val="0"/>
        <w:autoSpaceDN w:val="0"/>
        <w:spacing w:before="100" w:after="0" w:line="240" w:lineRule="auto"/>
        <w:ind w:left="708" w:right="106"/>
        <w:rPr>
          <w:rFonts w:ascii="Barlow" w:hAnsi="Barlow"/>
          <w:b/>
        </w:rPr>
      </w:pPr>
      <w:r w:rsidRPr="006750D3">
        <w:rPr>
          <w:rFonts w:ascii="Barlow" w:hAnsi="Barlow"/>
          <w:b/>
        </w:rPr>
        <w:t>o</w:t>
      </w:r>
      <w:r w:rsidRPr="006750D3">
        <w:rPr>
          <w:rFonts w:ascii="Barlow" w:hAnsi="Barlow"/>
          <w:b/>
        </w:rPr>
        <w:tab/>
        <w:t>ACCESO</w:t>
      </w:r>
      <w:r w:rsidRPr="006750D3">
        <w:rPr>
          <w:rFonts w:ascii="Barlow" w:hAnsi="Barlow"/>
          <w:b/>
        </w:rPr>
        <w:tab/>
      </w:r>
      <w:r w:rsidRPr="006750D3">
        <w:rPr>
          <w:rFonts w:ascii="Barlow" w:hAnsi="Barlow"/>
          <w:b/>
        </w:rPr>
        <w:tab/>
        <w:t>o</w:t>
      </w:r>
      <w:r w:rsidRPr="006750D3">
        <w:rPr>
          <w:rFonts w:ascii="Barlow" w:hAnsi="Barlow"/>
          <w:b/>
        </w:rPr>
        <w:tab/>
        <w:t>RECTI</w:t>
      </w:r>
      <w:r w:rsidR="003B52DE" w:rsidRPr="006750D3">
        <w:rPr>
          <w:rFonts w:ascii="Barlow" w:hAnsi="Barlow"/>
          <w:b/>
        </w:rPr>
        <w:t>FI</w:t>
      </w:r>
      <w:r w:rsidRPr="006750D3">
        <w:rPr>
          <w:rFonts w:ascii="Barlow" w:hAnsi="Barlow"/>
          <w:b/>
        </w:rPr>
        <w:t>CACIÓN</w:t>
      </w:r>
    </w:p>
    <w:p w:rsidR="00B04AF5" w:rsidRPr="006750D3" w:rsidRDefault="00B3222A" w:rsidP="00B3222A">
      <w:pPr>
        <w:widowControl w:val="0"/>
        <w:autoSpaceDE w:val="0"/>
        <w:autoSpaceDN w:val="0"/>
        <w:spacing w:before="100" w:after="0" w:line="240" w:lineRule="auto"/>
        <w:ind w:left="708" w:right="106"/>
        <w:rPr>
          <w:rFonts w:ascii="Barlow" w:hAnsi="Barlow"/>
          <w:b/>
        </w:rPr>
      </w:pPr>
      <w:r w:rsidRPr="006750D3">
        <w:rPr>
          <w:rFonts w:ascii="Barlow" w:hAnsi="Barlow"/>
          <w:b/>
        </w:rPr>
        <w:t>o</w:t>
      </w:r>
      <w:r w:rsidRPr="006750D3">
        <w:rPr>
          <w:rFonts w:ascii="Barlow" w:hAnsi="Barlow"/>
          <w:b/>
        </w:rPr>
        <w:tab/>
        <w:t>CANCELACIÓN</w:t>
      </w:r>
      <w:r w:rsidRPr="006750D3">
        <w:rPr>
          <w:rFonts w:ascii="Barlow" w:hAnsi="Barlow"/>
          <w:b/>
        </w:rPr>
        <w:tab/>
        <w:t>o</w:t>
      </w:r>
      <w:r w:rsidRPr="006750D3">
        <w:rPr>
          <w:rFonts w:ascii="Barlow" w:hAnsi="Barlow"/>
          <w:b/>
        </w:rPr>
        <w:tab/>
        <w:t>OPOSICIÓN</w:t>
      </w:r>
    </w:p>
    <w:p w:rsidR="00B3222A" w:rsidRPr="006750D3" w:rsidRDefault="00B3222A" w:rsidP="00B3222A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</w:p>
    <w:p w:rsidR="00B3222A" w:rsidRPr="006750D3" w:rsidRDefault="00B3222A" w:rsidP="00B3222A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  <w:b/>
        </w:rPr>
        <w:t>Anote de forma clara y precisa los datos personales a los que solicita el acceso, rectificación, cancelación u oposición:</w:t>
      </w:r>
    </w:p>
    <w:tbl>
      <w:tblPr>
        <w:tblStyle w:val="Tablaconcuadrcula"/>
        <w:tblW w:w="8752" w:type="dxa"/>
        <w:tblInd w:w="110" w:type="dxa"/>
        <w:tblLook w:val="04A0" w:firstRow="1" w:lastRow="0" w:firstColumn="1" w:lastColumn="0" w:noHBand="0" w:noVBand="1"/>
      </w:tblPr>
      <w:tblGrid>
        <w:gridCol w:w="8752"/>
      </w:tblGrid>
      <w:tr w:rsidR="00B3222A" w:rsidRPr="006750D3" w:rsidTr="00425396">
        <w:trPr>
          <w:trHeight w:val="1273"/>
        </w:trPr>
        <w:tc>
          <w:tcPr>
            <w:tcW w:w="8752" w:type="dxa"/>
          </w:tcPr>
          <w:p w:rsidR="00B3222A" w:rsidRPr="006750D3" w:rsidRDefault="00B3222A" w:rsidP="00B3222A">
            <w:pPr>
              <w:widowControl w:val="0"/>
              <w:autoSpaceDE w:val="0"/>
              <w:autoSpaceDN w:val="0"/>
              <w:spacing w:before="100"/>
              <w:ind w:right="106"/>
              <w:jc w:val="both"/>
              <w:rPr>
                <w:rFonts w:ascii="Barlow" w:hAnsi="Barlow"/>
                <w:b/>
              </w:rPr>
            </w:pPr>
          </w:p>
        </w:tc>
      </w:tr>
    </w:tbl>
    <w:p w:rsidR="00B3222A" w:rsidRPr="006750D3" w:rsidRDefault="00B3222A" w:rsidP="00B3222A">
      <w:pPr>
        <w:widowControl w:val="0"/>
        <w:autoSpaceDE w:val="0"/>
        <w:autoSpaceDN w:val="0"/>
        <w:spacing w:before="100" w:after="0" w:line="240" w:lineRule="auto"/>
        <w:ind w:left="110" w:right="106"/>
        <w:jc w:val="right"/>
        <w:rPr>
          <w:rFonts w:ascii="Barlow" w:hAnsi="Barlow"/>
          <w:b/>
          <w:sz w:val="20"/>
        </w:rPr>
      </w:pPr>
      <w:r w:rsidRPr="006750D3">
        <w:rPr>
          <w:rFonts w:ascii="Barlow" w:hAnsi="Barlow"/>
          <w:b/>
          <w:sz w:val="20"/>
        </w:rPr>
        <w:t>(En caso de ser necesario podrás incluir anexos u otros datos</w:t>
      </w:r>
      <w:r w:rsidR="00497AB5" w:rsidRPr="006750D3">
        <w:rPr>
          <w:rFonts w:ascii="Barlow" w:hAnsi="Barlow"/>
          <w:b/>
          <w:sz w:val="20"/>
        </w:rPr>
        <w:t xml:space="preserve"> para facilitar su localización)</w:t>
      </w:r>
    </w:p>
    <w:p w:rsidR="00B3222A" w:rsidRPr="006750D3" w:rsidRDefault="00497AB5" w:rsidP="00B3222A">
      <w:pPr>
        <w:widowControl w:val="0"/>
        <w:autoSpaceDE w:val="0"/>
        <w:autoSpaceDN w:val="0"/>
        <w:spacing w:before="100" w:after="0" w:line="240" w:lineRule="auto"/>
        <w:ind w:left="110"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  <w:b/>
        </w:rPr>
        <w:t>Medio para recibir la respuesta a su solicitud:</w:t>
      </w:r>
    </w:p>
    <w:p w:rsidR="00497AB5" w:rsidRPr="006750D3" w:rsidRDefault="00497AB5" w:rsidP="00497AB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00" w:after="0" w:line="240" w:lineRule="auto"/>
        <w:ind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</w:rPr>
        <w:t>Entrega por el sistema de solicitudes de acceso a la información de la Plataforma Nacional de Transparencia.</w:t>
      </w:r>
    </w:p>
    <w:p w:rsidR="00497AB5" w:rsidRPr="006750D3" w:rsidRDefault="00497AB5" w:rsidP="00497AB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00" w:after="0" w:line="240" w:lineRule="auto"/>
        <w:ind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</w:rPr>
        <w:t>Acudir a la Unidad de Transparencia.</w:t>
      </w:r>
    </w:p>
    <w:p w:rsidR="00497AB5" w:rsidRPr="006750D3" w:rsidRDefault="00497AB5" w:rsidP="00497AB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00" w:after="0" w:line="240" w:lineRule="auto"/>
        <w:ind w:right="106"/>
        <w:jc w:val="both"/>
        <w:rPr>
          <w:rFonts w:ascii="Barlow" w:hAnsi="Barlow"/>
          <w:b/>
        </w:rPr>
      </w:pPr>
      <w:r w:rsidRPr="006750D3">
        <w:rPr>
          <w:rFonts w:ascii="Barlow" w:hAnsi="Barlow"/>
        </w:rPr>
        <w:t xml:space="preserve">Otro: </w:t>
      </w:r>
    </w:p>
    <w:p w:rsidR="00425396" w:rsidRPr="006750D3" w:rsidRDefault="00425396" w:rsidP="006750D3">
      <w:pPr>
        <w:widowControl w:val="0"/>
        <w:autoSpaceDE w:val="0"/>
        <w:autoSpaceDN w:val="0"/>
        <w:spacing w:before="100" w:after="0" w:line="240" w:lineRule="auto"/>
        <w:ind w:left="108" w:right="108"/>
        <w:rPr>
          <w:rFonts w:ascii="Barlow" w:eastAsia="Arial Narrow" w:hAnsi="Barlow" w:cs="Arial Narrow"/>
          <w:sz w:val="20"/>
        </w:rPr>
      </w:pPr>
      <w:r w:rsidRPr="006750D3">
        <w:rPr>
          <w:rFonts w:ascii="Barlow" w:eastAsia="Arial Narrow" w:hAnsi="Barlow" w:cs="Arial Narrow"/>
          <w:sz w:val="20"/>
        </w:rPr>
        <w:t xml:space="preserve">Importante: </w:t>
      </w:r>
      <w:r w:rsidR="00497AB5" w:rsidRPr="006750D3">
        <w:rPr>
          <w:rFonts w:ascii="Barlow" w:eastAsia="Arial Narrow" w:hAnsi="Barlow" w:cs="Arial Narrow"/>
          <w:sz w:val="20"/>
        </w:rPr>
        <w:t>Sus datos personales serán utilizados sólo en términos de las leyes y ordenamientos vigentes para dar atención a su solicitud de información, notificaciones de entrega de información, y lo derivado de estas.</w:t>
      </w:r>
    </w:p>
    <w:p w:rsidR="001A1FCC" w:rsidRPr="006750D3" w:rsidRDefault="00EC31CD" w:rsidP="00425396">
      <w:pPr>
        <w:widowControl w:val="0"/>
        <w:autoSpaceDE w:val="0"/>
        <w:autoSpaceDN w:val="0"/>
        <w:spacing w:before="100" w:after="0" w:line="360" w:lineRule="auto"/>
        <w:ind w:left="110" w:right="106"/>
        <w:jc w:val="right"/>
        <w:rPr>
          <w:rFonts w:ascii="Barlow" w:eastAsia="Arial Narrow" w:hAnsi="Barlow" w:cs="Arial Narrow"/>
          <w:b/>
          <w:sz w:val="16"/>
        </w:rPr>
      </w:pPr>
      <w:r w:rsidRPr="006750D3">
        <w:rPr>
          <w:rFonts w:ascii="Barlow" w:eastAsia="Arial Narrow" w:hAnsi="Barlow" w:cs="Arial Narrow"/>
          <w:b/>
          <w:sz w:val="16"/>
        </w:rPr>
        <w:t xml:space="preserve">Ultima </w:t>
      </w:r>
      <w:r w:rsidR="00CD3EC7" w:rsidRPr="006750D3">
        <w:rPr>
          <w:rFonts w:ascii="Barlow" w:eastAsia="Arial Narrow" w:hAnsi="Barlow" w:cs="Arial Narrow"/>
          <w:b/>
          <w:sz w:val="16"/>
        </w:rPr>
        <w:t>f</w:t>
      </w:r>
      <w:r w:rsidR="00A806DD" w:rsidRPr="006750D3">
        <w:rPr>
          <w:rFonts w:ascii="Barlow" w:eastAsia="Arial Narrow" w:hAnsi="Barlow" w:cs="Arial Narrow"/>
          <w:b/>
          <w:sz w:val="16"/>
        </w:rPr>
        <w:t xml:space="preserve">echa de </w:t>
      </w:r>
      <w:r w:rsidR="007F4A75" w:rsidRPr="006750D3">
        <w:rPr>
          <w:rFonts w:ascii="Barlow" w:eastAsia="Arial Narrow" w:hAnsi="Barlow" w:cs="Arial Narrow"/>
          <w:b/>
          <w:sz w:val="16"/>
        </w:rPr>
        <w:t>actualización</w:t>
      </w:r>
      <w:r w:rsidR="00CD3EC7" w:rsidRPr="006750D3">
        <w:rPr>
          <w:rFonts w:ascii="Barlow" w:eastAsia="Arial Narrow" w:hAnsi="Barlow" w:cs="Arial Narrow"/>
          <w:b/>
          <w:sz w:val="16"/>
        </w:rPr>
        <w:t xml:space="preserve">: </w:t>
      </w:r>
      <w:r w:rsidR="00A3664A" w:rsidRPr="006750D3">
        <w:rPr>
          <w:rFonts w:ascii="Barlow" w:eastAsia="Arial Narrow" w:hAnsi="Barlow" w:cs="Arial Narrow"/>
          <w:sz w:val="16"/>
        </w:rPr>
        <w:t>05</w:t>
      </w:r>
      <w:r w:rsidR="00A806DD" w:rsidRPr="006750D3">
        <w:rPr>
          <w:rFonts w:ascii="Barlow" w:eastAsia="Arial Narrow" w:hAnsi="Barlow" w:cs="Arial Narrow"/>
          <w:sz w:val="16"/>
        </w:rPr>
        <w:t xml:space="preserve"> de </w:t>
      </w:r>
      <w:r w:rsidR="00A3664A" w:rsidRPr="006750D3">
        <w:rPr>
          <w:rFonts w:ascii="Barlow" w:eastAsia="Arial Narrow" w:hAnsi="Barlow" w:cs="Arial Narrow"/>
          <w:sz w:val="16"/>
        </w:rPr>
        <w:t xml:space="preserve">agosto </w:t>
      </w:r>
      <w:r w:rsidR="00A806DD" w:rsidRPr="006750D3">
        <w:rPr>
          <w:rFonts w:ascii="Barlow" w:eastAsia="Arial Narrow" w:hAnsi="Barlow" w:cs="Arial Narrow"/>
          <w:sz w:val="16"/>
        </w:rPr>
        <w:t>de 20</w:t>
      </w:r>
      <w:r w:rsidR="00A3664A" w:rsidRPr="006750D3">
        <w:rPr>
          <w:rFonts w:ascii="Barlow" w:eastAsia="Arial Narrow" w:hAnsi="Barlow" w:cs="Arial Narrow"/>
          <w:sz w:val="16"/>
        </w:rPr>
        <w:t>21</w:t>
      </w:r>
      <w:r w:rsidR="00A806DD" w:rsidRPr="006750D3">
        <w:rPr>
          <w:rFonts w:ascii="Barlow" w:eastAsia="Arial Narrow" w:hAnsi="Barlow" w:cs="Arial Narrow"/>
          <w:sz w:val="16"/>
        </w:rPr>
        <w:t>.</w:t>
      </w:r>
    </w:p>
    <w:sectPr w:rsidR="001A1FCC" w:rsidRPr="006750D3" w:rsidSect="006750D3">
      <w:type w:val="continuous"/>
      <w:pgSz w:w="12240" w:h="15840"/>
      <w:pgMar w:top="851" w:right="170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6B" w:rsidRDefault="001A606B" w:rsidP="001A1FCC">
      <w:pPr>
        <w:spacing w:after="0" w:line="240" w:lineRule="auto"/>
      </w:pPr>
      <w:r>
        <w:separator/>
      </w:r>
    </w:p>
  </w:endnote>
  <w:endnote w:type="continuationSeparator" w:id="0">
    <w:p w:rsidR="001A606B" w:rsidRDefault="001A606B" w:rsidP="001A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6B" w:rsidRDefault="001A606B" w:rsidP="001A1FCC">
      <w:pPr>
        <w:spacing w:after="0" w:line="240" w:lineRule="auto"/>
      </w:pPr>
      <w:r>
        <w:separator/>
      </w:r>
    </w:p>
  </w:footnote>
  <w:footnote w:type="continuationSeparator" w:id="0">
    <w:p w:rsidR="001A606B" w:rsidRDefault="001A606B" w:rsidP="001A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A6F"/>
    <w:multiLevelType w:val="hybridMultilevel"/>
    <w:tmpl w:val="6AF47954"/>
    <w:lvl w:ilvl="0" w:tplc="A6188FF6">
      <w:numFmt w:val="bullet"/>
      <w:lvlText w:val=""/>
      <w:lvlJc w:val="left"/>
      <w:pPr>
        <w:ind w:left="470" w:hanging="360"/>
      </w:pPr>
      <w:rPr>
        <w:rFonts w:ascii="Symbol" w:eastAsia="Arial Narrow" w:hAnsi="Symbol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35232BE6"/>
    <w:multiLevelType w:val="hybridMultilevel"/>
    <w:tmpl w:val="98300F34"/>
    <w:lvl w:ilvl="0" w:tplc="080A0003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2E86BEB"/>
    <w:multiLevelType w:val="hybridMultilevel"/>
    <w:tmpl w:val="BBA2CE0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CC"/>
    <w:rsid w:val="00032B30"/>
    <w:rsid w:val="000728A6"/>
    <w:rsid w:val="000D193C"/>
    <w:rsid w:val="000F4998"/>
    <w:rsid w:val="000F5D3B"/>
    <w:rsid w:val="00116A14"/>
    <w:rsid w:val="001A1FCC"/>
    <w:rsid w:val="001A606B"/>
    <w:rsid w:val="001C294B"/>
    <w:rsid w:val="00264546"/>
    <w:rsid w:val="002963BE"/>
    <w:rsid w:val="002B71CA"/>
    <w:rsid w:val="002F509A"/>
    <w:rsid w:val="003476D5"/>
    <w:rsid w:val="00350EC0"/>
    <w:rsid w:val="00371118"/>
    <w:rsid w:val="003738FB"/>
    <w:rsid w:val="003A6692"/>
    <w:rsid w:val="003B52DE"/>
    <w:rsid w:val="003F73D9"/>
    <w:rsid w:val="00425396"/>
    <w:rsid w:val="00452B6C"/>
    <w:rsid w:val="004550AA"/>
    <w:rsid w:val="004753A8"/>
    <w:rsid w:val="00497AB5"/>
    <w:rsid w:val="004A6718"/>
    <w:rsid w:val="004A6E01"/>
    <w:rsid w:val="004C514B"/>
    <w:rsid w:val="004D12BC"/>
    <w:rsid w:val="004E7212"/>
    <w:rsid w:val="005327A5"/>
    <w:rsid w:val="00541F13"/>
    <w:rsid w:val="005745A4"/>
    <w:rsid w:val="00584E6E"/>
    <w:rsid w:val="005958FB"/>
    <w:rsid w:val="005D7B87"/>
    <w:rsid w:val="00620962"/>
    <w:rsid w:val="00653D36"/>
    <w:rsid w:val="00657997"/>
    <w:rsid w:val="006750D3"/>
    <w:rsid w:val="006D434E"/>
    <w:rsid w:val="006F0731"/>
    <w:rsid w:val="0072203B"/>
    <w:rsid w:val="00761A6D"/>
    <w:rsid w:val="00771256"/>
    <w:rsid w:val="00780C16"/>
    <w:rsid w:val="007F4A75"/>
    <w:rsid w:val="008054A8"/>
    <w:rsid w:val="00845793"/>
    <w:rsid w:val="00866992"/>
    <w:rsid w:val="008751D8"/>
    <w:rsid w:val="008D31D2"/>
    <w:rsid w:val="008F0004"/>
    <w:rsid w:val="00956F83"/>
    <w:rsid w:val="009D1A0A"/>
    <w:rsid w:val="00A3664A"/>
    <w:rsid w:val="00A46A09"/>
    <w:rsid w:val="00A5273C"/>
    <w:rsid w:val="00A658A1"/>
    <w:rsid w:val="00A806DD"/>
    <w:rsid w:val="00A9225E"/>
    <w:rsid w:val="00AE68EB"/>
    <w:rsid w:val="00AF22D1"/>
    <w:rsid w:val="00B04AF5"/>
    <w:rsid w:val="00B3222A"/>
    <w:rsid w:val="00B72269"/>
    <w:rsid w:val="00B72476"/>
    <w:rsid w:val="00B8445C"/>
    <w:rsid w:val="00BC3B7D"/>
    <w:rsid w:val="00BF3B86"/>
    <w:rsid w:val="00C03CA8"/>
    <w:rsid w:val="00C200AB"/>
    <w:rsid w:val="00C247F0"/>
    <w:rsid w:val="00C3545E"/>
    <w:rsid w:val="00C64939"/>
    <w:rsid w:val="00C8476D"/>
    <w:rsid w:val="00C9472D"/>
    <w:rsid w:val="00CD3EC7"/>
    <w:rsid w:val="00CE2F46"/>
    <w:rsid w:val="00CE5186"/>
    <w:rsid w:val="00D5714C"/>
    <w:rsid w:val="00D61500"/>
    <w:rsid w:val="00DC4648"/>
    <w:rsid w:val="00E05744"/>
    <w:rsid w:val="00E85C32"/>
    <w:rsid w:val="00EC31CD"/>
    <w:rsid w:val="00ED30E9"/>
    <w:rsid w:val="00F40AA0"/>
    <w:rsid w:val="00F46DCC"/>
    <w:rsid w:val="00F557E9"/>
    <w:rsid w:val="00F86B92"/>
    <w:rsid w:val="00F90EDA"/>
    <w:rsid w:val="00F951F6"/>
    <w:rsid w:val="00FD3A24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76E080"/>
  <w15:docId w15:val="{00836574-522D-4786-8623-71047B8B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CC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1FC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A1FCC"/>
  </w:style>
  <w:style w:type="paragraph" w:styleId="Piedepgina">
    <w:name w:val="footer"/>
    <w:basedOn w:val="Normal"/>
    <w:link w:val="PiedepginaCar"/>
    <w:uiPriority w:val="99"/>
    <w:unhideWhenUsed/>
    <w:rsid w:val="001A1FC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1FCC"/>
  </w:style>
  <w:style w:type="paragraph" w:styleId="Textodeglobo">
    <w:name w:val="Balloon Text"/>
    <w:basedOn w:val="Normal"/>
    <w:link w:val="TextodegloboCar"/>
    <w:uiPriority w:val="99"/>
    <w:semiHidden/>
    <w:unhideWhenUsed/>
    <w:rsid w:val="001A1FC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FC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1A1FC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1FCC"/>
    <w:rPr>
      <w:rFonts w:ascii="Arial Narrow" w:eastAsia="Arial Narrow" w:hAnsi="Arial Narrow" w:cs="Arial Narrow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D6150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649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49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4939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9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939"/>
    <w:rPr>
      <w:rFonts w:ascii="Calibri" w:eastAsia="Times New Roman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86B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D107-934E-4144-8317-4B959F32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Adrian Jossafath Cuevas Vazquez</cp:lastModifiedBy>
  <cp:revision>21</cp:revision>
  <cp:lastPrinted>2021-08-05T15:38:00Z</cp:lastPrinted>
  <dcterms:created xsi:type="dcterms:W3CDTF">2017-10-16T17:23:00Z</dcterms:created>
  <dcterms:modified xsi:type="dcterms:W3CDTF">2021-08-05T15:40:00Z</dcterms:modified>
</cp:coreProperties>
</file>