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70A22" w14:textId="6242B9C9" w:rsidR="00574FCA" w:rsidRDefault="001D12DD">
      <w:pPr>
        <w:rPr>
          <w:lang w:val="es-ES"/>
        </w:rPr>
      </w:pPr>
      <w:r>
        <w:rPr>
          <w:lang w:val="es-ES"/>
        </w:rPr>
        <w:t>Debido al excesivo tamaño del archivo que contiene el Plan Estatal de Desarrollo 2024-2030 no es posible subirlo en su totalidad, pero se le proporciona el hipervínculo para consultarlo directamente.</w:t>
      </w:r>
    </w:p>
    <w:p w14:paraId="20104757" w14:textId="12A6D009" w:rsidR="001D12DD" w:rsidRPr="001D12DD" w:rsidRDefault="001D12DD">
      <w:pPr>
        <w:rPr>
          <w:sz w:val="28"/>
          <w:szCs w:val="28"/>
          <w:lang w:val="es-ES"/>
        </w:rPr>
      </w:pPr>
      <w:hyperlink r:id="rId4" w:history="1">
        <w:r w:rsidRPr="001D12DD">
          <w:rPr>
            <w:rStyle w:val="Hipervnculo"/>
            <w:sz w:val="28"/>
            <w:szCs w:val="28"/>
            <w:lang w:val="es-ES"/>
          </w:rPr>
          <w:t>https://renacimientomaya.yucatan.gob.mx/plan</w:t>
        </w:r>
      </w:hyperlink>
    </w:p>
    <w:p w14:paraId="7CCF860B" w14:textId="77777777" w:rsidR="001D12DD" w:rsidRPr="001D12DD" w:rsidRDefault="001D12DD">
      <w:pPr>
        <w:rPr>
          <w:lang w:val="es-ES"/>
        </w:rPr>
      </w:pPr>
    </w:p>
    <w:sectPr w:rsidR="001D12DD" w:rsidRPr="001D12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2DD"/>
    <w:rsid w:val="001D12DD"/>
    <w:rsid w:val="0057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14FDF"/>
  <w15:chartTrackingRefBased/>
  <w15:docId w15:val="{5F3DD2F0-C076-47C5-A74C-4424400D2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D12D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12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nacimientomaya.yucatan.gob.mx/pla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260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Martínez Interian</dc:creator>
  <cp:keywords/>
  <dc:description/>
  <cp:lastModifiedBy>Orlando Martínez Interian</cp:lastModifiedBy>
  <cp:revision>2</cp:revision>
  <dcterms:created xsi:type="dcterms:W3CDTF">2026-08-31T15:34:00Z</dcterms:created>
  <dcterms:modified xsi:type="dcterms:W3CDTF">2026-08-31T15:37:00Z</dcterms:modified>
</cp:coreProperties>
</file>